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120" w:lineRule="auto" w:line="300"/>
      </w:pPr>
      <w:r>
        <w:rPr>
          <w:rFonts w:ascii="Helvetica Neue" w:hAnsi="Helvetica Neue" w:eastAsia="PingFang SC"/>
          <w:b/>
          <w:sz w:val="40"/>
        </w:rPr>
        <w:t>Travel Itinerary Template</w:t>
      </w:r>
    </w:p>
    <w:p>
      <w:pPr>
        <w:pStyle w:val="Heading2"/>
        <w:spacing w:after="160" w:lineRule="auto" w:line="300"/>
      </w:pPr>
      <w:r>
        <w:rPr>
          <w:rFonts w:ascii="Helvetica Neue" w:hAnsi="Helvetica Neue" w:eastAsia="PingFang SC"/>
          <w:b/>
          <w:sz w:val="28"/>
        </w:rPr>
        <w:t>Itinerary</w:t>
      </w:r>
    </w:p>
    <w:p>
      <w:pPr>
        <w:spacing w:after="80" w:lineRule="auto" w:line="300"/>
      </w:pPr>
      <w:r>
        <w:rPr>
          <w:rFonts w:ascii="Helvetica Neue" w:hAnsi="Helvetica Neue" w:eastAsia="PingFang SC"/>
          <w:b w:val="0"/>
          <w:sz w:val="22"/>
        </w:rPr>
        <w:t>Local transport: Means of local transport.</w:t>
      </w:r>
    </w:p>
    <w:p>
      <w:pPr>
        <w:spacing w:after="80" w:lineRule="auto" w:line="300"/>
      </w:pPr>
      <w:r>
        <w:rPr>
          <w:rFonts w:ascii="Helvetica Neue" w:hAnsi="Helvetica Neue" w:eastAsia="PingFang SC"/>
          <w:b w:val="0"/>
          <w:sz w:val="22"/>
        </w:rPr>
        <w:t>Accommodation: Hotel name and nearby sights or district (if any).</w:t>
      </w:r>
    </w:p>
    <w:p/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D1(Month xx) Departure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Departure point (hh:mm) – Arrival point (hh:mm)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**Lunch: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Dinner:**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End-of-day summary, including meal arrangements and possible backup plans (if any).</w:t>
      </w:r>
    </w:p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D2(Month xx)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**Lunch: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Dinner:**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End-of-day summary, including meal arrangements and possible backup plans (if any).</w:t>
      </w:r>
    </w:p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D3(Month xx)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**Lunch: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Dinner:**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End-of-day summary, including meal arrangements and possible backup plans (if any).</w:t>
      </w:r>
    </w:p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D4(Month xx)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**Lunch: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Dinner:**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End-of-day summary, including meal arrangements and possible backup plans (if any).</w:t>
      </w:r>
    </w:p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D5(Month xx) Return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Departure point (hh:mm) – Arrival point (hh:mm)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No sightseeing; head straight back.</w:t>
      </w:r>
    </w:p>
    <w:p/>
    <w:p>
      <w:pPr>
        <w:pStyle w:val="Heading2"/>
        <w:spacing w:after="160" w:lineRule="auto" w:line="300"/>
      </w:pPr>
      <w:r>
        <w:rPr>
          <w:rFonts w:ascii="Helvetica Neue" w:hAnsi="Helvetica Neue" w:eastAsia="PingFang SC"/>
          <w:b/>
          <w:sz w:val="28"/>
        </w:rPr>
        <w:t>Checklist</w:t>
      </w:r>
    </w:p>
    <w:p>
      <w:pPr>
        <w:spacing w:after="160" w:lineRule="auto" w:line="300"/>
      </w:pPr>
      <w:r>
        <w:rPr>
          <w:rFonts w:ascii="Helvetica Neue" w:hAnsi="Helvetica Neue" w:eastAsia="PingFang SC"/>
          <w:b w:val="0"/>
          <w:sz w:val="22"/>
        </w:rPr>
        <w:t xml:space="preserve">Manage your packing list with this </w:t>
      </w:r>
      <w:hyperlink r:id="rId9">
        <w:r>
          <w:rPr>
            <w:color w:val="2A9D8F"/>
            <w:u w:val="single"/>
            <w:sz w:val="22"/>
            <w:szCs w:val="22"/>
            <w:rFonts w:ascii="Helvetica Neue" w:hAnsi="Helvetica Neue" w:eastAsia="PingFang SC"/>
          </w:rPr>
          <w:t>Excel spreadsheet</w:t>
        </w:r>
      </w:hyperlink>
      <w:r>
        <w:rPr>
          <w:rFonts w:ascii="Helvetica Neue" w:hAnsi="Helvetica Neue" w:eastAsia="PingFang SC"/>
          <w:b w:val="0"/>
          <w:sz w:val="22"/>
        </w:rPr>
        <w:t>.</w:t>
      </w:r>
    </w:p>
    <w:p/>
    <w:p>
      <w:pPr>
        <w:pStyle w:val="Heading2"/>
        <w:spacing w:after="160" w:lineRule="auto" w:line="300"/>
      </w:pPr>
      <w:r>
        <w:rPr>
          <w:rFonts w:ascii="Helvetica Neue" w:hAnsi="Helvetica Neue" w:eastAsia="PingFang SC"/>
          <w:b/>
          <w:sz w:val="28"/>
        </w:rPr>
        <w:t>Tips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Special notes, etc.</w:t>
      </w:r>
    </w:p>
    <w:p/>
    <w:p>
      <w:pPr>
        <w:pStyle w:val="Heading2"/>
        <w:spacing w:after="160" w:lineRule="auto" w:line="300"/>
      </w:pPr>
      <w:r>
        <w:rPr>
          <w:rFonts w:ascii="Helvetica Neue" w:hAnsi="Helvetica Neue" w:eastAsia="PingFang SC"/>
          <w:b/>
          <w:sz w:val="28"/>
        </w:rPr>
        <w:t>POI Shortlist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2"/>
        </w:rPr>
        <w:t>Sight group 1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Sight name (district / direction / xxkm / xxmin)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Sight name (district / direction / xxkm / xxmin)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2"/>
        </w:rPr>
        <w:t>Sight group 2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Sight name (district / direction / xxkm / xxmin)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Sight name (district / direction / xxkm / xxmin)</w:t>
      </w:r>
    </w:p>
    <w:p/>
    <w:p>
      <w:pPr>
        <w:pStyle w:val="Heading2"/>
        <w:spacing w:after="160" w:lineRule="auto" w:line="300"/>
      </w:pPr>
      <w:r>
        <w:rPr>
          <w:rFonts w:ascii="Helvetica Neue" w:hAnsi="Helvetica Neue" w:eastAsia="PingFang SC"/>
          <w:b/>
          <w:sz w:val="28"/>
        </w:rPr>
        <w:t>Travelogues &amp; Reference Guides</w:t>
      </w:r>
    </w:p>
    <w:p>
      <w:pPr>
        <w:spacing w:after="160" w:lineRule="auto" w:line="300"/>
      </w:pPr>
      <w:r>
        <w:rPr>
          <w:rFonts w:ascii="Helvetica Neue" w:hAnsi="Helvetica Neue" w:eastAsia="PingFang SC"/>
          <w:b w:val="0"/>
          <w:sz w:val="22"/>
        </w:rPr>
        <w:t>Add links/images</w:t>
      </w:r>
    </w:p>
    <w:p/>
    <w:sectPr w:rsidR="00FC693F" w:rsidRPr="0006063C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y.feishu.cn/wiki/R7EAwcYX1ikNlukteCdcVhdinhb?from=from_copyli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