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120" w:lineRule="auto" w:line="300"/>
      </w:pPr>
      <w:r>
        <w:rPr>
          <w:rFonts w:ascii="Helvetica Neue" w:hAnsi="Helvetica Neue" w:eastAsia="PingFang SC"/>
          <w:b/>
          <w:sz w:val="40"/>
        </w:rPr>
        <w:t>旅行攻略模板</w:t>
      </w:r>
    </w:p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行程</w:t>
      </w:r>
    </w:p>
    <w:p>
      <w:pPr>
        <w:spacing w:after="160" w:lineRule="auto" w:line="300"/>
      </w:pPr>
      <w:r>
        <w:rPr>
          <w:rFonts w:ascii="Helvetica Neue" w:hAnsi="Helvetica Neue" w:eastAsia="PingFang SC"/>
          <w:b/>
          <w:sz w:val="24"/>
        </w:rPr>
        <w:t>时间：x月x日-x月x日（x天x晚）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sz w:val="22"/>
        </w:rPr>
        <w:t>跨市交通: 跨市交通方式。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sz w:val="22"/>
        </w:rPr>
        <w:t>市内交通: 市内交通方式。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sz w:val="22"/>
        </w:rPr>
        <w:t>住宿: 酒店名称与临近景点或商圈（如有）。</w:t>
      </w:r>
    </w:p>
    <w:p/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D1（x月x日）出发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color w:val="555555"/>
          <w:sz w:val="20"/>
        </w:rPr>
        <w:t>出发地点(hh:mm) - 到达地点(hh:mm)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景点：景点1(x小时) - 景点2(x小时) - 景点3(x小时)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景点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景点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景点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当日行程文字总结，包含餐饮安排及可能的备选计划（如有）。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D2（x月x日）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景点：景点1(x小时) - 景点2(x小时) - 景点3(x小时)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景点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景点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景点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当日行程文字总结，包含餐饮安排及可能的备选计划（如有）。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D3（x月x日）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景点：景点1(x小时) - 景点2(x小时) - 景点3(x小时)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景点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景点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景点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当日行程文字总结，包含餐饮安排及可能的备选计划（如有）。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D4（x月x日）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景点：景点1(x小时) - 景点2(x小时) - 景点3(x小时)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景点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景点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景点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当日行程文字总结，包含餐饮安排及可能的备选计划（如有）。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D5（x月x日）返程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color w:val="555555"/>
          <w:sz w:val="20"/>
        </w:rPr>
        <w:t>出发地点(hh:mm) - 到达地点(hh:mm)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不安排游玩，直接返程。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检查清单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>行李清单可使用</w:t>
      </w:r>
      <w:hyperlink r:id="rId9">
        <w:r>
          <w:rPr>
            <w:color w:val="2A9D8F"/>
            <w:u w:val="single"/>
            <w:sz w:val="22"/>
            <w:szCs w:val="22"/>
            <w:rFonts w:ascii="Helvetica Neue" w:hAnsi="Helvetica Neue" w:eastAsia="PingFang SC"/>
          </w:rPr>
          <w:t>Excel表格</w:t>
        </w:r>
      </w:hyperlink>
      <w:r>
        <w:rPr>
          <w:rFonts w:ascii="Helvetica Neue" w:hAnsi="Helvetica Neue" w:eastAsia="PingFang SC"/>
          <w:b w:val="0"/>
          <w:sz w:val="22"/>
        </w:rPr>
        <w:t>管理。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小提示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特殊注意事项等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候选景点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景点分组1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景点名 (区县 / 方位 / xxkm / xxmin)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景点名 (区县 / 方位 / xxkm / xxmin)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景点分组2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景点名 (区县 / 方位 / xxkm / xxmin)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景点名 (区县 / 方位 / xxkm / xxmin)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游记&amp;攻略参考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>贴链接/图片</w:t>
      </w:r>
    </w:p>
    <w:p/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y.feishu.cn/wiki/R7EAwcYX1ikNlukteCdcVhdinhb?from=from_copy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